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4CFD" w14:textId="77777777" w:rsidR="00AA7756" w:rsidRDefault="00AA775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center"/>
        <w:rPr>
          <w:color w:val="000000"/>
        </w:rPr>
      </w:pPr>
    </w:p>
    <w:p w14:paraId="24DB7063" w14:textId="77777777" w:rsidR="00AA7756" w:rsidRDefault="009B17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RELAZIONE FINALE SEZIONE…. </w:t>
      </w:r>
    </w:p>
    <w:p w14:paraId="11733DB7" w14:textId="77777777" w:rsidR="00AA7756" w:rsidRDefault="009B17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A.S. 20.../..</w:t>
      </w:r>
    </w:p>
    <w:p w14:paraId="0D134E5B" w14:textId="77777777" w:rsidR="00AA7756" w:rsidRDefault="00AA775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</w:p>
    <w:p w14:paraId="38B1A75D" w14:textId="77777777" w:rsidR="00AA7756" w:rsidRDefault="009B17C4">
      <w:pPr>
        <w:numPr>
          <w:ilvl w:val="0"/>
          <w:numId w:val="1"/>
        </w:numPr>
        <w:spacing w:before="280"/>
        <w:ind w:left="0" w:hanging="2"/>
        <w:jc w:val="both"/>
      </w:pPr>
      <w:r>
        <w:t xml:space="preserve">Indicare la composizione della classe, eventuali ritiri o nuovi inserimenti avvenuti </w:t>
      </w:r>
      <w:proofErr w:type="spellStart"/>
      <w:r>
        <w:t>nell’a.s.</w:t>
      </w:r>
      <w:proofErr w:type="spellEnd"/>
      <w:r>
        <w:t>, riportare eventuali criticità o punti di forza relativi ai nuovi inserimenti o avvicendamento di docenti in corso d’anno;</w:t>
      </w:r>
    </w:p>
    <w:p w14:paraId="126E7E5E" w14:textId="77777777" w:rsidR="00AA7756" w:rsidRDefault="009B17C4">
      <w:pPr>
        <w:numPr>
          <w:ilvl w:val="0"/>
          <w:numId w:val="1"/>
        </w:numPr>
        <w:ind w:left="0" w:hanging="2"/>
        <w:jc w:val="both"/>
      </w:pPr>
      <w:r>
        <w:t>Situazione finale della classe, in rap</w:t>
      </w:r>
      <w:r>
        <w:t>porto alla situazione di partenza ed alle strategie di intervento messe in atto in corso d’anno, con particolare riferimento ad eventuali criticità;</w:t>
      </w:r>
    </w:p>
    <w:p w14:paraId="33F29EFC" w14:textId="77777777" w:rsidR="00AA7756" w:rsidRDefault="009B17C4">
      <w:pPr>
        <w:numPr>
          <w:ilvl w:val="0"/>
          <w:numId w:val="1"/>
        </w:numPr>
        <w:ind w:left="0" w:hanging="2"/>
        <w:jc w:val="both"/>
      </w:pPr>
      <w:r>
        <w:t>Risultati conseguiti, evidenziando il rapporto fra traguardi per lo sviluppo delle competenze prefissati, p</w:t>
      </w:r>
      <w:r>
        <w:t xml:space="preserve">ercorsi attivati con le </w:t>
      </w:r>
      <w:proofErr w:type="spellStart"/>
      <w:r>
        <w:t>UdA</w:t>
      </w:r>
      <w:proofErr w:type="spellEnd"/>
      <w:r>
        <w:t xml:space="preserve"> e risposta degli alunni;</w:t>
      </w:r>
    </w:p>
    <w:p w14:paraId="7DCA0448" w14:textId="77777777" w:rsidR="00AA7756" w:rsidRDefault="009B17C4">
      <w:pPr>
        <w:numPr>
          <w:ilvl w:val="0"/>
          <w:numId w:val="1"/>
        </w:numPr>
        <w:ind w:left="0" w:hanging="2"/>
        <w:jc w:val="both"/>
      </w:pPr>
      <w:r>
        <w:t>Indicare alunni in situazione di forte criticità e comunque ammessi alla classe successiva;</w:t>
      </w:r>
    </w:p>
    <w:p w14:paraId="4A133D16" w14:textId="77777777" w:rsidR="00AA7756" w:rsidRDefault="009B17C4">
      <w:pPr>
        <w:numPr>
          <w:ilvl w:val="0"/>
          <w:numId w:val="1"/>
        </w:numPr>
        <w:ind w:left="0" w:hanging="2"/>
        <w:jc w:val="both"/>
      </w:pPr>
      <w:r>
        <w:t xml:space="preserve">Azioni messe in atto per favorire l’inclusione, modalità di attualizzazione del progetto di Istituto dell’anno </w:t>
      </w:r>
      <w:r>
        <w:t>in corso;</w:t>
      </w:r>
    </w:p>
    <w:p w14:paraId="5F1B4371" w14:textId="77777777" w:rsidR="00AA7756" w:rsidRDefault="009B17C4">
      <w:pPr>
        <w:numPr>
          <w:ilvl w:val="0"/>
          <w:numId w:val="1"/>
        </w:numPr>
        <w:spacing w:after="280"/>
        <w:ind w:left="0" w:hanging="2"/>
        <w:jc w:val="both"/>
      </w:pPr>
      <w:r>
        <w:t xml:space="preserve">Linee metodologico-didattiche seguite: </w:t>
      </w:r>
    </w:p>
    <w:p w14:paraId="33F726B6" w14:textId="77777777" w:rsidR="00AA7756" w:rsidRDefault="009B17C4">
      <w:pPr>
        <w:numPr>
          <w:ilvl w:val="0"/>
          <w:numId w:val="2"/>
        </w:numPr>
        <w:ind w:left="0" w:hanging="2"/>
      </w:pPr>
      <w:r>
        <w:t>U.D.A. modelli pedagogici</w:t>
      </w:r>
    </w:p>
    <w:p w14:paraId="2B94D3BC" w14:textId="77777777" w:rsidR="00AA7756" w:rsidRDefault="009B17C4">
      <w:pPr>
        <w:numPr>
          <w:ilvl w:val="0"/>
          <w:numId w:val="2"/>
        </w:numPr>
        <w:ind w:left="0" w:hanging="2"/>
      </w:pPr>
      <w:proofErr w:type="spellStart"/>
      <w:r>
        <w:t>modalita</w:t>
      </w:r>
      <w:proofErr w:type="spellEnd"/>
      <w:r>
        <w:t xml:space="preserve">̀ di recupero, consolidamento, potenziamento, sostegno, valorizzazione </w:t>
      </w:r>
    </w:p>
    <w:p w14:paraId="0FF77D82" w14:textId="1C94D2EE" w:rsidR="00AA7756" w:rsidRDefault="009B17C4" w:rsidP="009B17C4">
      <w:pPr>
        <w:numPr>
          <w:ilvl w:val="0"/>
          <w:numId w:val="2"/>
        </w:numPr>
        <w:spacing w:after="280"/>
        <w:ind w:left="0" w:hanging="2"/>
      </w:pPr>
      <w:proofErr w:type="spellStart"/>
      <w:r>
        <w:t>modalita</w:t>
      </w:r>
      <w:proofErr w:type="spellEnd"/>
      <w:r>
        <w:t xml:space="preserve">̀ e strumenti di valutazione </w:t>
      </w:r>
    </w:p>
    <w:p w14:paraId="2496A26B" w14:textId="77777777" w:rsidR="00AA7756" w:rsidRDefault="009B17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Verifica degli aspetti del PEI per gli alunni disabili. </w:t>
      </w:r>
    </w:p>
    <w:p w14:paraId="41E1B392" w14:textId="77777777" w:rsidR="00AA7756" w:rsidRDefault="009B17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 xml:space="preserve">Per ogni sezione deve essere indicato: </w:t>
      </w:r>
    </w:p>
    <w:p w14:paraId="0AB2B392" w14:textId="77777777" w:rsidR="00AA7756" w:rsidRDefault="009B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 xml:space="preserve">il numero dei giorni effettivi di lezione svolti </w:t>
      </w:r>
    </w:p>
    <w:p w14:paraId="049F9F1E" w14:textId="77777777" w:rsidR="00AA7756" w:rsidRDefault="009B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>numero di incontri realizzati con la Didattica a Distanza</w:t>
      </w:r>
    </w:p>
    <w:p w14:paraId="7AA7E26A" w14:textId="77777777" w:rsidR="00AA7756" w:rsidRDefault="00AA775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</w:p>
    <w:p w14:paraId="15A5F645" w14:textId="77777777" w:rsidR="00AA7756" w:rsidRDefault="009B17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Sede, 2… giugno 20..</w:t>
      </w:r>
    </w:p>
    <w:p w14:paraId="6EDFA30B" w14:textId="42F4B2AE" w:rsidR="00AA7756" w:rsidRPr="009B17C4" w:rsidRDefault="009B17C4" w:rsidP="009B17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Le insegnanti</w:t>
      </w:r>
    </w:p>
    <w:p w14:paraId="147ED39C" w14:textId="77777777" w:rsidR="00AA7756" w:rsidRDefault="009B17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  <w:u w:val="single"/>
        </w:rPr>
        <w:t>La relazione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deve essere predisposta copia digitale in formato pdf, nominata con: PLESSO, SEZIONE, RELAZIONE FINALE, e pubblicata sul registro elettronico come previsto dalla guida Pubblicazione Relazioni. </w:t>
      </w:r>
    </w:p>
    <w:p w14:paraId="6088CFD3" w14:textId="77777777" w:rsidR="00AA7756" w:rsidRDefault="00AA77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A775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AB40" w14:textId="77777777" w:rsidR="00000000" w:rsidRDefault="009B17C4">
      <w:pPr>
        <w:spacing w:line="240" w:lineRule="auto"/>
        <w:ind w:left="0" w:hanging="2"/>
      </w:pPr>
      <w:r>
        <w:separator/>
      </w:r>
    </w:p>
  </w:endnote>
  <w:endnote w:type="continuationSeparator" w:id="0">
    <w:p w14:paraId="136F87D2" w14:textId="77777777" w:rsidR="00000000" w:rsidRDefault="009B17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1F3" w14:textId="77777777" w:rsidR="00AA7756" w:rsidRDefault="009B17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57D1354" wp14:editId="4A5B5183">
          <wp:extent cx="6115685" cy="1006475"/>
          <wp:effectExtent l="0" t="0" r="0" b="0"/>
          <wp:docPr id="1028" name="image1.png" descr="https://lh6.googleusercontent.com/7yBJnRBuPwqYZRLjygJqlJCe3fAa0ubmbF6o_sCUymFHFXwC1wFUDlrPC8kHK6fbhcg1GLMD5mt1TTXdixMADaYcvA4lT3VKevg0qyV2_Z8mSyC6mtmdFWwKtmqbQiK-YyJQ9zy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7yBJnRBuPwqYZRLjygJqlJCe3fAa0ubmbF6o_sCUymFHFXwC1wFUDlrPC8kHK6fbhcg1GLMD5mt1TTXdixMADaYcvA4lT3VKevg0qyV2_Z8mSyC6mtmdFWwKtmqbQiK-YyJQ9zy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1006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CEC7" w14:textId="77777777" w:rsidR="00000000" w:rsidRDefault="009B17C4">
      <w:pPr>
        <w:spacing w:line="240" w:lineRule="auto"/>
        <w:ind w:left="0" w:hanging="2"/>
      </w:pPr>
      <w:r>
        <w:separator/>
      </w:r>
    </w:p>
  </w:footnote>
  <w:footnote w:type="continuationSeparator" w:id="0">
    <w:p w14:paraId="21A70B62" w14:textId="77777777" w:rsidR="00000000" w:rsidRDefault="009B17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4D61" w14:textId="77777777" w:rsidR="00AA7756" w:rsidRDefault="009B17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C540964" wp14:editId="2EF91A92">
          <wp:extent cx="6118225" cy="1014730"/>
          <wp:effectExtent l="0" t="0" r="0" b="0"/>
          <wp:docPr id="1027" name="image2.png" descr="https://lh3.googleusercontent.com/dktkBXOpq2vb2ckNfdLUBBa5uQFYvSaQSdiGSrdTtmE381bpgQf-sPeuGydy-Xk7NqSUrDdeLeEAPesjnyoQqRDzH-ODjnmrxQli-yb1Y1QIIQF0Py0NTx8OADmpymGhmmyB09l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dktkBXOpq2vb2ckNfdLUBBa5uQFYvSaQSdiGSrdTtmE381bpgQf-sPeuGydy-Xk7NqSUrDdeLeEAPesjnyoQqRDzH-ODjnmrxQli-yb1Y1QIIQF0Py0NTx8OADmpymGhmmyB09l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5" cy="1014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945"/>
    <w:multiLevelType w:val="multilevel"/>
    <w:tmpl w:val="428AF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2C565B"/>
    <w:multiLevelType w:val="multilevel"/>
    <w:tmpl w:val="516C04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AF7708"/>
    <w:multiLevelType w:val="multilevel"/>
    <w:tmpl w:val="8FF2A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43829105">
    <w:abstractNumId w:val="2"/>
  </w:num>
  <w:num w:numId="2" w16cid:durableId="1496725290">
    <w:abstractNumId w:val="0"/>
  </w:num>
  <w:num w:numId="3" w16cid:durableId="90911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6"/>
    <w:rsid w:val="009B17C4"/>
    <w:rsid w:val="00A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0EDB"/>
  <w15:docId w15:val="{E334CCDB-344D-42D1-8BE7-3F7FAC9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qFormat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+JmL0e7siECiutTMDsMMa0+CqA==">AMUW2mUjckLrv/jQC+JjkztWGMtAI9lVDZ/5BijKWimqIKIeAnkUX7kLurcSUMoOOVbsox2O/U4YjJ3x6cBxBCtHEFUCIDFOpOSvkjvh+KkaK600tPqruLynGDMhjfxe2jhi7E5D3mv5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brovelli</dc:creator>
  <cp:lastModifiedBy>Massimiliano Sanfilippo</cp:lastModifiedBy>
  <cp:revision>2</cp:revision>
  <dcterms:created xsi:type="dcterms:W3CDTF">2020-05-01T20:08:00Z</dcterms:created>
  <dcterms:modified xsi:type="dcterms:W3CDTF">2022-05-23T14:43:00Z</dcterms:modified>
</cp:coreProperties>
</file>